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B46AC" w14:textId="77777777" w:rsidR="00F03ACD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2F2F287" w14:textId="77777777" w:rsidR="00F03ACD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5D4EE7CD" w14:textId="77777777" w:rsidR="00F03ACD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371F9D9B" w14:textId="77777777" w:rsidR="00F03ACD" w:rsidRPr="00B36F25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1525D475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75454F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94C2DA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A7FE95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8274C4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78AD719" w14:textId="77777777" w:rsidR="00F03ACD" w:rsidRPr="00DA4A92" w:rsidRDefault="00F03ACD" w:rsidP="00F03ACD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17226302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К.М.02.ДВ.01.02 Цифровые инструменты дизайн-мышления в образовании»</w:t>
      </w:r>
    </w:p>
    <w:p w14:paraId="2611C7B3" w14:textId="77777777" w:rsidR="00F03ACD" w:rsidRPr="00E008FC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1326EC1B" w14:textId="77777777" w:rsidR="00F03ACD" w:rsidRPr="004B02BE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573C85A0" w14:textId="77777777" w:rsidR="00F03ACD" w:rsidRPr="004B02BE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4A3EE4" w14:textId="77777777" w:rsidR="006F63CF" w:rsidRDefault="006F63CF" w:rsidP="00F03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3CF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5C2531A" w14:textId="0075FBD1" w:rsidR="00F03ACD" w:rsidRPr="00BB1240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7C662274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44BD17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170C6C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4468D2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76151C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149E54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0AB71D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1F88AA" w14:textId="77777777" w:rsidR="00172F45" w:rsidRPr="00F03ACD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CA8CEB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8CDED4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4D1B1E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163F44" w14:textId="77777777" w:rsidR="00172F45" w:rsidRPr="00F03AC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85E6CD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78F40ACE" w14:textId="2BF84E85" w:rsidR="00B32C0A" w:rsidRPr="00F03ACD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03ACD">
        <w:rPr>
          <w:rFonts w:ascii="Times New Roman" w:hAnsi="Times New Roman" w:cs="Times New Roman"/>
          <w:sz w:val="28"/>
          <w:szCs w:val="28"/>
        </w:rPr>
        <w:t>5</w:t>
      </w:r>
    </w:p>
    <w:p w14:paraId="454F73DA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141C4525" w14:textId="77777777" w:rsidR="00014A27" w:rsidRPr="00F03ACD" w:rsidRDefault="00B32C0A" w:rsidP="00F03AC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03ACD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F03ACD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F03ACD">
        <w:rPr>
          <w:rFonts w:ascii="Times New Roman" w:hAnsi="Times New Roman" w:cs="Times New Roman"/>
          <w:sz w:val="24"/>
          <w:szCs w:val="24"/>
          <w:lang w:val="ru-RU"/>
        </w:rPr>
        <w:t>«К.М.02.ДВ.01.02 Цифровые инструменты дизайн-мышления в образовании»</w:t>
      </w:r>
    </w:p>
    <w:p w14:paraId="1B9552D8" w14:textId="5B0DAC54" w:rsidR="00CE07FD" w:rsidRPr="00CE07FD" w:rsidRDefault="00B32C0A" w:rsidP="00F03AC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A97D700" w14:textId="77777777" w:rsidR="00014A27" w:rsidRPr="00CE07FD" w:rsidRDefault="00B20D42" w:rsidP="00F03AC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F03ACD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F03ACD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3E1FED1F" w14:textId="77777777" w:rsidR="00172F45" w:rsidRPr="00014A27" w:rsidRDefault="00B32C0A" w:rsidP="00F03AC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9D89B18" w14:textId="77777777" w:rsidR="00390FAC" w:rsidRPr="00C1394D" w:rsidRDefault="00390FAC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2A2085FF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13FEEA0C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3CA60D13" w14:textId="49507063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37970C38" w14:textId="2DF461AE" w:rsidR="00FF1229" w:rsidRPr="00FF1229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 (УК-3)</w:t>
      </w: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8BC98AF" w14:textId="77777777" w:rsidR="00390FAC" w:rsidRPr="00C1394D" w:rsidRDefault="00390FAC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363A5155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4F08F6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994873A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современного предметного образования и особенности междисциплинарного контекста образования</w:t>
      </w:r>
    </w:p>
    <w:p w14:paraId="2522D17C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542946AA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7473FB7A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2360876C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2FE93316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0AED1CE3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5117B276" w14:textId="6F221E30" w:rsidR="00FF1229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работы с научной информацией; приемы дидактической обработки научной информации в целях ее трансформации в учебное содержание</w:t>
      </w:r>
    </w:p>
    <w:p w14:paraId="152644B1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25FC62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45F0840" w14:textId="77777777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образовательные программы, программы дисциплин предметного содержания</w:t>
      </w:r>
    </w:p>
    <w:p w14:paraId="79D181E9" w14:textId="77777777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294FEE61" w14:textId="77777777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7FC851A7" w14:textId="40C0E8BF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2CF01695" w14:textId="77777777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4C73C664" w14:textId="0BA6DB48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53953648" w14:textId="1E505A59" w:rsidR="00F03ACD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645043BF" w14:textId="1B370F8F" w:rsidR="00FF1229" w:rsidRPr="00D5002E" w:rsidRDefault="00B856BD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7643D1DF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2D74FE6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CB03B9A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3A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3769E547" w14:textId="77777777" w:rsidR="00F03ACD" w:rsidRDefault="00FF1229" w:rsidP="00F03A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3A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408A8132" w14:textId="79603ACE" w:rsidR="00D5002E" w:rsidRDefault="00FF1229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1B975173" w14:textId="77777777" w:rsidR="00F03ACD" w:rsidRPr="00E008FC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B262B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6D610B" w14:paraId="08876875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4412A5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8C014F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1B0479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6D610B" w14:paraId="0ACF3616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F0374" w14:textId="77777777" w:rsidR="006D610B" w:rsidRDefault="006D610B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466C3" w14:textId="77777777" w:rsidR="006D610B" w:rsidRDefault="006D610B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1716B7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D610B" w14:paraId="4FE83B8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5AA808" w14:textId="77777777" w:rsidR="006D610B" w:rsidRDefault="001431A2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ED2409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8C1AAD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6D610B" w14:paraId="35995E6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40C4B3" w14:textId="77777777" w:rsidR="006D610B" w:rsidRDefault="001431A2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C6B6E9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63BEBE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D610B" w14:paraId="41E5076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7C79E63" w14:textId="77777777" w:rsidR="006D610B" w:rsidRDefault="001431A2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14174E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CECEEC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D610B" w14:paraId="39258C7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5ADCAF" w14:textId="77777777" w:rsidR="006D610B" w:rsidRDefault="001431A2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D0D142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F8A6D9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6D610B" w14:paraId="59E89A6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8A0BC4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F23EEF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6543D8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4B78083B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56E09CB8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1E91E2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73699CE" w14:textId="77777777" w:rsidR="006D610B" w:rsidRDefault="001431A2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051"/>
        <w:gridCol w:w="3732"/>
        <w:gridCol w:w="1834"/>
        <w:gridCol w:w="640"/>
        <w:gridCol w:w="550"/>
        <w:gridCol w:w="536"/>
      </w:tblGrid>
      <w:tr w:rsidR="006D610B" w14:paraId="5CBA0634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B7534C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0364D2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3FC0CE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D463B1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017ABC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CE3453" w14:textId="77777777" w:rsidR="006D610B" w:rsidRDefault="001431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6D610B" w14:paraId="64E3A71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8CDF9D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образовательных продуктов на основе дизайн-мышления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6B8B5D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 образования как тренд. Дизайн-мышление в образовании как инструмент творческого проектирования образовательных продуктов. Дизайн-мышление как качество технопредпринимателя. Ключевые инструменты, включая цифровые, дизайн-мышления в образовании: креативный подход, технологии генерации идей (мозговой штурм), эффективные приемы визуализации (инфографика, метод интеллект-карт, шестиугольное обучение и др.), интерактивные сервисы вовлечения в обучение (квизы, викторины, симуляционные тренажеры и т.п.). Принципы и критерии эффективности онлайн-обучения. Особенности проектирования онлайн-курса в условиях общего и дополнительного образования. Форсайт-сессия "Возможности дизайн-мышления образования для проектирования эффективного образовательного продукта".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CE35E5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F65422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0649D6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4B540A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D610B" w14:paraId="7DB7773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8D5A86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Дизайн-мышление как метод создания продуктов и услуг, ориентированных на человека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5D687A5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дизайн-мышления: основные этапы и способы реализации. Процесс проектирования эффективного образовательного продукта с использованием метода дизайн-мышления в условиях цифровизации образования. Образовательный продукт: понятие, виды, ключевые характеристики. Проектирование образовательного продукта: образовательная программа, учебный модуль, учебное средство или инструмент и т.п. Отечественные цифровые инструменты проектирования образовательных продуктов: онлайн-платформы, цифровые конструкторы и тренажеры, цифровые сервисы для решения узких задач. Метрики эффективности образовательного продукта: система проектирования критериев и методов их проверки, реализация стратегии выявления эффективности образовательного продукта. Организация и проведения мониторинга качества образовательного продукта: инструменты обратной связи и рефлексии, метод 360 градусов и т.п. Проектная сессия "Проект образовательного продукта в условиях общего и дополнительного образования у четом технологии дизайн-мышления".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1E8AED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C47299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6D42E2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AB8FC7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D610B" w14:paraId="4C66023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6491F5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инструменты дизайн-мышления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4020EB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отечественных цифровых инструментов дизайн-мышления для проектирования образовательных продуктов: классификация, характеристики, преимущества и недостатки. Регламент работы с цифровыми инструментами проектирования образовательных продуктов на примере популярных цифровых сервисов обработки графических данных или создания интерактивного контента. Возможности использования онлайн-платформ или цифровых конструкторов по проектированию онлайн-курсов или образовательного интерактивного контента. Знакомство с цифровыми сервисами, использующими технологию нейронных сетей и искусственного интеллекта, формирование запроса для поиска учебного контента в нейронной сети и т.п. Проектная сессия "Разработка регламента использования цифровых инструментов дизайн-мышления в общем и дополнительном образовании"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3BCB11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EA00AC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28BAD9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94F41E" w14:textId="77777777" w:rsidR="006D610B" w:rsidRDefault="001431A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006F86E5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3F7BE743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0F268C85" w14:textId="77777777" w:rsidR="00F03ACD" w:rsidRDefault="006C307E" w:rsidP="00F03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32C64A23" w14:textId="76D43461" w:rsidR="00355C96" w:rsidRDefault="006C307E" w:rsidP="00F03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ACD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F03ACD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F03ACD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F03ACD">
        <w:t xml:space="preserve"> </w:t>
      </w:r>
      <w:r w:rsidR="00A44FD5" w:rsidRPr="00F03ACD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7C16FC0D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D068AD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3C07D2" w14:textId="3A9BE735" w:rsidR="00F03ACD" w:rsidRPr="00F03ACD" w:rsidRDefault="00F03ACD" w:rsidP="00F03ACD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0E4C622F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8AC0A8" w14:textId="307F393F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50DF5EE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53A0598A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4997F82C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66187F2E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54D407B0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введение;</w:t>
      </w:r>
    </w:p>
    <w:p w14:paraId="6537CE11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28E947EE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8794291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7EFB64A0" w14:textId="77777777" w:rsidR="00F03ACD" w:rsidRPr="00F03ACD" w:rsidRDefault="00F03ACD" w:rsidP="00F03A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0D5057EC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5E49ADB5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Цифровизация образования и роль дизайн-мышления в создании современных образовательных продуктов.</w:t>
      </w:r>
    </w:p>
    <w:p w14:paraId="4B99E2B4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Обзор ключевых цифровых инструментов дизайн-мышления: от интеллект-карт до интерактивных симуляторов.</w:t>
      </w:r>
    </w:p>
    <w:p w14:paraId="699AE715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Отечественные онлайн-платформы и цифровые конструкторы для проектирования образовательных продуктов.</w:t>
      </w:r>
    </w:p>
    <w:p w14:paraId="76A00CB5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Применение нейросетей и искусственного интеллекта в педагогическом дизайне: генерация контента и сценариев.</w:t>
      </w:r>
    </w:p>
    <w:p w14:paraId="75147429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Инфографика и методы визуализации как инструменты дизайн-мышления в образовании.</w:t>
      </w:r>
    </w:p>
    <w:p w14:paraId="2CB94534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Интерактивные сервисы вовлечения в обучение: квизы, викторины, тренажеры.</w:t>
      </w:r>
    </w:p>
    <w:p w14:paraId="5AA09C8D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Проектирование онлайн-курса в условиях общего и дополнительного образования: специфика и инструменты.</w:t>
      </w:r>
    </w:p>
    <w:p w14:paraId="5EA2C40F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Метрики эффективности образовательного продукта: система критериев и методы проверки.</w:t>
      </w:r>
    </w:p>
    <w:p w14:paraId="25485070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Мониторинг качества образовательного продукта: инструменты обратной связи и метод 360 градусов.</w:t>
      </w:r>
    </w:p>
    <w:p w14:paraId="62429C1F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Регламент работы с цифровыми инструментами проектирования на примере сервисов обработки графических данных.</w:t>
      </w:r>
    </w:p>
    <w:p w14:paraId="306C3D62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Формирование эффективных запросов (промпт-инжиниринг) для нейросетей в поиске и создании учебного контента.</w:t>
      </w:r>
    </w:p>
    <w:p w14:paraId="437BB690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Дизайн-мышление как качество технопредпринимателя: создание образовательных стартапов.</w:t>
      </w:r>
    </w:p>
    <w:p w14:paraId="7C17839B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Сравнительный анализ зарубежных и отечественных цифровых инструментов для дизайн-мышления.</w:t>
      </w:r>
    </w:p>
    <w:p w14:paraId="2D20D496" w14:textId="77777777" w:rsidR="00F03ACD" w:rsidRPr="00F03ACD" w:rsidRDefault="00F03ACD" w:rsidP="00F03AC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Адаптация цифровых инструментов дизайн-мышления для инклюзивного образования.</w:t>
      </w:r>
    </w:p>
    <w:p w14:paraId="5F883AF5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4AB940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F03ACD" w:rsidRPr="00F03ACD" w14:paraId="31A3B473" w14:textId="77777777" w:rsidTr="00E27F64">
        <w:tc>
          <w:tcPr>
            <w:tcW w:w="0" w:type="auto"/>
            <w:hideMark/>
          </w:tcPr>
          <w:p w14:paraId="35B18379" w14:textId="77777777" w:rsidR="00F03ACD" w:rsidRPr="00F03ACD" w:rsidRDefault="00F03AC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760D8DC6" w14:textId="77777777" w:rsidR="00F03ACD" w:rsidRPr="00F03ACD" w:rsidRDefault="00F03AC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0104D673" w14:textId="77777777" w:rsidR="00F03ACD" w:rsidRPr="00F03ACD" w:rsidRDefault="00F03AC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03ACD" w:rsidRPr="00F03ACD" w14:paraId="7DD1B977" w14:textId="77777777" w:rsidTr="00E27F64">
        <w:tc>
          <w:tcPr>
            <w:tcW w:w="0" w:type="auto"/>
            <w:hideMark/>
          </w:tcPr>
          <w:p w14:paraId="704E5BD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092752EB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44A4B572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14A01EEA" w14:textId="77777777" w:rsidTr="00E27F64">
        <w:tc>
          <w:tcPr>
            <w:tcW w:w="0" w:type="auto"/>
            <w:hideMark/>
          </w:tcPr>
          <w:p w14:paraId="71C50F60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FEBCD8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0438DDC2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1957E180" w14:textId="77777777" w:rsidTr="00E27F64">
        <w:tc>
          <w:tcPr>
            <w:tcW w:w="0" w:type="auto"/>
            <w:hideMark/>
          </w:tcPr>
          <w:p w14:paraId="5DCEBCC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2C892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4A96E18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03ACD" w:rsidRPr="00F03ACD" w14:paraId="77713ED0" w14:textId="77777777" w:rsidTr="00E27F64">
        <w:tc>
          <w:tcPr>
            <w:tcW w:w="0" w:type="auto"/>
            <w:hideMark/>
          </w:tcPr>
          <w:p w14:paraId="5B72A7F7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A29EF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71B9940A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03ACD" w:rsidRPr="00F03ACD" w14:paraId="5E05D693" w14:textId="77777777" w:rsidTr="00E27F64">
        <w:tc>
          <w:tcPr>
            <w:tcW w:w="0" w:type="auto"/>
            <w:hideMark/>
          </w:tcPr>
          <w:p w14:paraId="4E83A31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B14174D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3CCEA111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03ACD" w:rsidRPr="00F03ACD" w14:paraId="37AD99B6" w14:textId="77777777" w:rsidTr="00E27F64">
        <w:tc>
          <w:tcPr>
            <w:tcW w:w="0" w:type="auto"/>
            <w:hideMark/>
          </w:tcPr>
          <w:p w14:paraId="2105B798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7361152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6E75C90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26BD37C8" w14:textId="77777777" w:rsidTr="00E27F64">
        <w:tc>
          <w:tcPr>
            <w:tcW w:w="0" w:type="auto"/>
            <w:hideMark/>
          </w:tcPr>
          <w:p w14:paraId="19EEAD51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47BB9DD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4996516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7A3E91B6" w14:textId="77777777" w:rsidTr="00E27F64">
        <w:tc>
          <w:tcPr>
            <w:tcW w:w="0" w:type="auto"/>
            <w:hideMark/>
          </w:tcPr>
          <w:p w14:paraId="4411ADF3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4B2940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5F7A849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03ACD" w:rsidRPr="00F03ACD" w14:paraId="1388D933" w14:textId="77777777" w:rsidTr="00E27F64">
        <w:tc>
          <w:tcPr>
            <w:tcW w:w="0" w:type="auto"/>
            <w:hideMark/>
          </w:tcPr>
          <w:p w14:paraId="4D68FE0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FE66FF7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5662489F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4F640923" w14:textId="77777777" w:rsidTr="00E27F64">
        <w:tc>
          <w:tcPr>
            <w:tcW w:w="0" w:type="auto"/>
            <w:hideMark/>
          </w:tcPr>
          <w:p w14:paraId="0401406A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10CF8A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02F6C158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03ACD" w:rsidRPr="00F03ACD" w14:paraId="63B91D01" w14:textId="77777777" w:rsidTr="00E27F64">
        <w:tc>
          <w:tcPr>
            <w:tcW w:w="0" w:type="auto"/>
            <w:hideMark/>
          </w:tcPr>
          <w:p w14:paraId="4BBF5816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6A322B5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3B771DA5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F03ACD" w:rsidRPr="00F03ACD" w14:paraId="55EBCC29" w14:textId="77777777" w:rsidTr="00E27F64">
        <w:tc>
          <w:tcPr>
            <w:tcW w:w="0" w:type="auto"/>
            <w:hideMark/>
          </w:tcPr>
          <w:p w14:paraId="4F9A95F1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770B93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A03FC1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520422C0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60223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787C98C8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5EFE26F7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9CABD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79539BE8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F03ACD" w:rsidRPr="00F03ACD" w14:paraId="6C9E2623" w14:textId="77777777" w:rsidTr="00E27F64">
        <w:tc>
          <w:tcPr>
            <w:tcW w:w="0" w:type="auto"/>
            <w:hideMark/>
          </w:tcPr>
          <w:p w14:paraId="17911F06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355FF9E1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E01F84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03ACD" w:rsidRPr="00F03ACD" w14:paraId="4A5CD0E4" w14:textId="77777777" w:rsidTr="00E27F64">
        <w:tc>
          <w:tcPr>
            <w:tcW w:w="0" w:type="auto"/>
            <w:hideMark/>
          </w:tcPr>
          <w:p w14:paraId="0A29F9F7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076725C4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1B208A0D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03ACD" w:rsidRPr="00F03ACD" w14:paraId="1361DC24" w14:textId="77777777" w:rsidTr="00E27F64">
        <w:tc>
          <w:tcPr>
            <w:tcW w:w="0" w:type="auto"/>
            <w:hideMark/>
          </w:tcPr>
          <w:p w14:paraId="65C68F32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0D705F3D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2B02541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F03ACD" w:rsidRPr="00F03ACD" w14:paraId="4C22D50C" w14:textId="77777777" w:rsidTr="00E27F64">
        <w:tc>
          <w:tcPr>
            <w:tcW w:w="0" w:type="auto"/>
            <w:hideMark/>
          </w:tcPr>
          <w:p w14:paraId="2C47115E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3D721725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5CEEB1AB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03ACD" w:rsidRPr="00F03ACD" w14:paraId="0EA6C0C7" w14:textId="77777777" w:rsidTr="00E27F64">
        <w:tc>
          <w:tcPr>
            <w:tcW w:w="0" w:type="auto"/>
            <w:hideMark/>
          </w:tcPr>
          <w:p w14:paraId="6F5404B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0546257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F183499" w14:textId="77777777" w:rsidR="00F03ACD" w:rsidRPr="00F03ACD" w:rsidRDefault="00F03AC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AC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2E3E5B0D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7C383" w14:textId="1BC3FF34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5B543E7F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49EE7A08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5CCC7453" w14:textId="77777777" w:rsidR="00F03ACD" w:rsidRPr="00F03ACD" w:rsidRDefault="00F03ACD" w:rsidP="00F03AC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2A9771D0" w14:textId="77777777" w:rsidR="00F03ACD" w:rsidRPr="00F03ACD" w:rsidRDefault="00F03ACD" w:rsidP="00F03AC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EF6145A" w14:textId="77777777" w:rsidR="00F03ACD" w:rsidRPr="00F03ACD" w:rsidRDefault="00F03ACD" w:rsidP="00F03AC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117787BB" w14:textId="77777777" w:rsidR="00F03ACD" w:rsidRPr="00F03ACD" w:rsidRDefault="00F03ACD" w:rsidP="00F03AC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19ECBE7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F03ACD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405DC2AE" w14:textId="77777777" w:rsid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F03ACD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  <w:r w:rsidRPr="00F03ACD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2D56A562" w14:textId="77777777" w:rsidR="00F03ACD" w:rsidRPr="00F03ACD" w:rsidRDefault="00F03ACD" w:rsidP="00F03A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70136DED" w14:textId="77777777" w:rsidR="00F03ACD" w:rsidRPr="00F03ACD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346D0852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508EE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E9475D1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Педагог-дизайнер дополнительного образования решил использовать генеративные нейросети для ускорения создания контента нового онлайн-курса по экологии для подростков. Он загрузил в нейросеть запрос: «Напиши курс по экологии». В результате получил набор сухих фактов и устаревших данных, которые совершенно не заинтересовали целевую аудиторию на этапе тестирования прототипа.</w:t>
      </w:r>
    </w:p>
    <w:p w14:paraId="3078A739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Задание: проанализируйте ошибку педагога с точки зрения технологии дизайн-мышления и работы с ИИ. Как правильно сформулировать запрос (промпт), чтобы нейросеть выступила в роли ассистента, а не генератора готового продукта? Какие цифровые инструменты вы предложите для визуализации и интерактивизации сгенерированного нейросетью контента?</w:t>
      </w:r>
    </w:p>
    <w:p w14:paraId="1FB3F673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24ADB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30FE8C6D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Команда разработчиков создала интерактивный образовательный тренажер для школьников на базе отечественной онлайн-платформы. После запуска продукта методисты заметили, что дети быстро проходят первые уровни, но массово «отваливаются» на середине, не доходя до финала. Статистика платформы показывает высокий процент пропусков.</w:t>
      </w:r>
    </w:p>
    <w:p w14:paraId="305DF569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Задание: какие метрики эффективности образовательного продукта необходимо проанализировать? Как вы организуете сбор обратной связи и примените метод 360 градусов для выявления причин оттока? Какие цифровые инструменты дизайн-мышления (например, сервисы для создания опросов, карт эмпатии) вы используете для доработки продукта?</w:t>
      </w:r>
    </w:p>
    <w:p w14:paraId="1F9C7F62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CF9BF5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249ED92D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Вам поручено организовать проектную сессию для учителей школы по созданию цифровых образовательных продуктов. В школе есть только базовый набор оборудования, но учителя хотят создавать сложные интерактивные симуляторы и 3D-модели. При этом сроки ограничены одним месяцем, а продукты должны быть внедрены в учебный процесс.</w:t>
      </w:r>
    </w:p>
    <w:p w14:paraId="7CFE5EA6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Задание: какие отечественные цифровые конструкторы и сервисы вы порекомендуете учителям для быстрого прототипирования? Как вы выстроите регламент работы с этими инструментами, чтобы соблюсти баланс между педагогической целесообразностью, техническими возможностями и принципами дизайн-мышления?</w:t>
      </w:r>
    </w:p>
    <w:p w14:paraId="4581F533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5A878C6" w14:textId="77777777" w:rsidR="00F03ACD" w:rsidRPr="00F03ACD" w:rsidRDefault="00F03ACD" w:rsidP="00F03A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B2E1633" w14:textId="77777777" w:rsidR="00F03ACD" w:rsidRPr="00F03ACD" w:rsidRDefault="00F03ACD" w:rsidP="00F03A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42168D4D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79697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1. Что понимается под «образовательным продуктом» в контексте дизайн-мышления?</w:t>
      </w:r>
    </w:p>
    <w:p w14:paraId="4D9913F8" w14:textId="77777777" w:rsidR="00F03ACD" w:rsidRPr="00F03ACD" w:rsidRDefault="00F03ACD" w:rsidP="00F03AC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только бумажный учебник или методическое пособие;</w:t>
      </w:r>
    </w:p>
    <w:p w14:paraId="049FE757" w14:textId="77777777" w:rsidR="00F03ACD" w:rsidRPr="00F03ACD" w:rsidRDefault="00F03ACD" w:rsidP="00F03AC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программа, учебный модуль, цифровое средство, инструмент или сервис, решающий конкретную образовательную задачу пользователя;</w:t>
      </w:r>
    </w:p>
    <w:p w14:paraId="057AAAB5" w14:textId="77777777" w:rsidR="00F03ACD" w:rsidRPr="00F03ACD" w:rsidRDefault="00F03ACD" w:rsidP="00F03AC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любой файл, загруженный в облачное хранилище школы;</w:t>
      </w:r>
    </w:p>
    <w:p w14:paraId="4DF39AC6" w14:textId="77777777" w:rsidR="00F03ACD" w:rsidRPr="00F03ACD" w:rsidRDefault="00F03ACD" w:rsidP="00F03AC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расписание звонков и перемен.</w:t>
      </w:r>
    </w:p>
    <w:p w14:paraId="1585808A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2. Какой из перечисленных инструментов относится к методам визуализации в дизайн-мышлении?</w:t>
      </w:r>
    </w:p>
    <w:p w14:paraId="3DA0E31C" w14:textId="77777777" w:rsidR="00F03ACD" w:rsidRPr="00F03ACD" w:rsidRDefault="00F03ACD" w:rsidP="00F03AC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табличный процессор Excel;</w:t>
      </w:r>
    </w:p>
    <w:p w14:paraId="60356CC1" w14:textId="77777777" w:rsidR="00F03ACD" w:rsidRPr="00F03ACD" w:rsidRDefault="00F03ACD" w:rsidP="00F03AC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интеллект-карты (mind maps) и инфографика;</w:t>
      </w:r>
    </w:p>
    <w:p w14:paraId="7C9A222B" w14:textId="77777777" w:rsidR="00F03ACD" w:rsidRPr="00F03ACD" w:rsidRDefault="00F03ACD" w:rsidP="00F03AC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текстовый редактор Word;</w:t>
      </w:r>
    </w:p>
    <w:p w14:paraId="401DC7B4" w14:textId="77777777" w:rsidR="00F03ACD" w:rsidRPr="00F03ACD" w:rsidRDefault="00F03ACD" w:rsidP="00F03AC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калькулятор.</w:t>
      </w:r>
    </w:p>
    <w:p w14:paraId="51831670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3. Какова главная цель внедрения метрик эффективности образовательного продукта?</w:t>
      </w:r>
    </w:p>
    <w:p w14:paraId="2D009C8F" w14:textId="77777777" w:rsidR="00F03ACD" w:rsidRPr="00F03ACD" w:rsidRDefault="00F03ACD" w:rsidP="00F03AC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увеличение объема отчетности для министерства;</w:t>
      </w:r>
    </w:p>
    <w:p w14:paraId="0B82D393" w14:textId="77777777" w:rsidR="00F03ACD" w:rsidRPr="00F03ACD" w:rsidRDefault="00F03ACD" w:rsidP="00F03AC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объективная оценка того, насколько продукт решает проблемы обучающегося и достигает педагогических целей;</w:t>
      </w:r>
    </w:p>
    <w:p w14:paraId="34FB55AA" w14:textId="77777777" w:rsidR="00F03ACD" w:rsidRPr="00F03ACD" w:rsidRDefault="00F03ACD" w:rsidP="00F03AC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усложнение работы аналитика;</w:t>
      </w:r>
    </w:p>
    <w:p w14:paraId="29123B7E" w14:textId="77777777" w:rsidR="00F03ACD" w:rsidRPr="00F03ACD" w:rsidRDefault="00F03ACD" w:rsidP="00F03AC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сокращение рабочего времени педагога.</w:t>
      </w:r>
    </w:p>
    <w:p w14:paraId="3B81175B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4. Что представляет собой метод 360 градусов в мониторинге качества образовательного продукта?</w:t>
      </w:r>
    </w:p>
    <w:p w14:paraId="6269DBF1" w14:textId="77777777" w:rsidR="00F03ACD" w:rsidRPr="00F03ACD" w:rsidRDefault="00F03ACD" w:rsidP="00F03AC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использование только одного источника оценки (например, только директора);</w:t>
      </w:r>
    </w:p>
    <w:p w14:paraId="12279D3F" w14:textId="77777777" w:rsidR="00F03ACD" w:rsidRPr="00F03ACD" w:rsidRDefault="00F03ACD" w:rsidP="00F03AC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комплексный сбор обратной связи от всех участников образовательного процесса (обучающихся, педагогов, родителей, экспертов);</w:t>
      </w:r>
    </w:p>
    <w:p w14:paraId="14C8348F" w14:textId="77777777" w:rsidR="00F03ACD" w:rsidRPr="00F03ACD" w:rsidRDefault="00F03ACD" w:rsidP="00F03AC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физический осмотр оборудования в классе;</w:t>
      </w:r>
    </w:p>
    <w:p w14:paraId="5F950E0A" w14:textId="77777777" w:rsidR="00F03ACD" w:rsidRPr="00F03ACD" w:rsidRDefault="00F03ACD" w:rsidP="00F03AC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проверка продукта на антивирус.</w:t>
      </w:r>
    </w:p>
    <w:p w14:paraId="74488965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5. Какую роль играют нейросети и ИИ в процессе дизайн-мышления педагога?</w:t>
      </w:r>
    </w:p>
    <w:p w14:paraId="1DCBD9E2" w14:textId="77777777" w:rsidR="00F03ACD" w:rsidRPr="00F03ACD" w:rsidRDefault="00F03ACD" w:rsidP="00F03AC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они полностью заменяют педагога на всех этапах проектирования;</w:t>
      </w:r>
    </w:p>
    <w:p w14:paraId="3072860C" w14:textId="77777777" w:rsidR="00F03ACD" w:rsidRPr="00F03ACD" w:rsidRDefault="00F03ACD" w:rsidP="00F03AC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выступают инструментом-ассистентом для генерации идей, создания прототипов контента и анализа данных;</w:t>
      </w:r>
    </w:p>
    <w:p w14:paraId="348D571F" w14:textId="77777777" w:rsidR="00F03ACD" w:rsidRPr="00F03ACD" w:rsidRDefault="00F03ACD" w:rsidP="00F03AC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используются только для выставления итоговых оценок;</w:t>
      </w:r>
    </w:p>
    <w:p w14:paraId="2D541528" w14:textId="77777777" w:rsidR="00F03ACD" w:rsidRPr="00F03ACD" w:rsidRDefault="00F03ACD" w:rsidP="00F03AC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запрещены к использованию в образовании.</w:t>
      </w:r>
    </w:p>
    <w:p w14:paraId="0DBC71A8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6. Что такое промпт-инжиниринг в контексте работы с цифровыми инструментами дизайн-мышления?</w:t>
      </w:r>
    </w:p>
    <w:p w14:paraId="1160F082" w14:textId="77777777" w:rsidR="00F03ACD" w:rsidRPr="00F03ACD" w:rsidRDefault="00F03ACD" w:rsidP="00F03AC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написание программного кода для нейросети;</w:t>
      </w:r>
    </w:p>
    <w:p w14:paraId="4EF760BA" w14:textId="77777777" w:rsidR="00F03ACD" w:rsidRPr="00F03ACD" w:rsidRDefault="00F03ACD" w:rsidP="00F03AC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искусство формулирования точных, структурированных запросов к ИИ для получения качественного и релевантного результата;</w:t>
      </w:r>
    </w:p>
    <w:p w14:paraId="03468D93" w14:textId="77777777" w:rsidR="00F03ACD" w:rsidRPr="00F03ACD" w:rsidRDefault="00F03ACD" w:rsidP="00F03AC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процесс ремонта компьютерного оборудования;</w:t>
      </w:r>
    </w:p>
    <w:p w14:paraId="44B1F740" w14:textId="77777777" w:rsidR="00F03ACD" w:rsidRPr="00F03ACD" w:rsidRDefault="00F03ACD" w:rsidP="00F03AC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создание презентаций в PowerPoint.</w:t>
      </w:r>
    </w:p>
    <w:p w14:paraId="7A672A97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7. Какой из перечисленных сервисов относится к интерактивным инструментам вовлечения в обучение?</w:t>
      </w:r>
    </w:p>
    <w:p w14:paraId="62D9D99D" w14:textId="77777777" w:rsidR="00F03ACD" w:rsidRPr="00F03ACD" w:rsidRDefault="00F03ACD" w:rsidP="00F03AC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сервисы для создания квизов, викторин и интерактивных видео;</w:t>
      </w:r>
    </w:p>
    <w:p w14:paraId="5A7E587D" w14:textId="77777777" w:rsidR="00F03ACD" w:rsidRPr="00F03ACD" w:rsidRDefault="00F03ACD" w:rsidP="00F03AC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бухгалтерские программы;</w:t>
      </w:r>
    </w:p>
    <w:p w14:paraId="3C15A84D" w14:textId="77777777" w:rsidR="00F03ACD" w:rsidRPr="00F03ACD" w:rsidRDefault="00F03ACD" w:rsidP="00F03AC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системы электронного документооборота;</w:t>
      </w:r>
    </w:p>
    <w:p w14:paraId="25E6533D" w14:textId="77777777" w:rsidR="00F03ACD" w:rsidRPr="00F03ACD" w:rsidRDefault="00F03ACD" w:rsidP="00F03AC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архиваторы файлов.</w:t>
      </w:r>
    </w:p>
    <w:p w14:paraId="101406A8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8. Какое качество технопредпринимателя напрямую формирует технология дизайн-мышления?</w:t>
      </w:r>
    </w:p>
    <w:p w14:paraId="6B50170C" w14:textId="77777777" w:rsidR="00F03ACD" w:rsidRPr="00F03ACD" w:rsidRDefault="00F03ACD" w:rsidP="00F03AC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умение избегать рисков и новизны;</w:t>
      </w:r>
    </w:p>
    <w:p w14:paraId="7A911427" w14:textId="77777777" w:rsidR="00F03ACD" w:rsidRPr="00F03ACD" w:rsidRDefault="00F03ACD" w:rsidP="00F03AC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способность создавать продукты, ориентированные на человека, и решать реальные проблемы пользователей;</w:t>
      </w:r>
    </w:p>
    <w:p w14:paraId="2ABF127B" w14:textId="77777777" w:rsidR="00F03ACD" w:rsidRPr="00F03ACD" w:rsidRDefault="00F03ACD" w:rsidP="00F03AC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навык работы исключительно с бумажной документацией;</w:t>
      </w:r>
    </w:p>
    <w:p w14:paraId="7F34CB53" w14:textId="77777777" w:rsidR="00F03ACD" w:rsidRPr="00F03ACD" w:rsidRDefault="00F03ACD" w:rsidP="00F03AC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нежелание использовать цифровые инструменты.</w:t>
      </w:r>
    </w:p>
    <w:p w14:paraId="27693CC5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9. Какова основная задача этапа «Тестирование» при использовании цифровых инструментов дизайн-мышления?</w:t>
      </w:r>
    </w:p>
    <w:p w14:paraId="0B4D1096" w14:textId="77777777" w:rsidR="00F03ACD" w:rsidRPr="00F03ACD" w:rsidRDefault="00F03ACD" w:rsidP="00F03AC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утверждение продукта у ректора;</w:t>
      </w:r>
    </w:p>
    <w:p w14:paraId="2681F4C1" w14:textId="77777777" w:rsidR="00F03ACD" w:rsidRPr="00F03ACD" w:rsidRDefault="00F03ACD" w:rsidP="00F03AC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проверка гипотез на упрощенном цифровом прототипе и получение обратной связи от целевой аудитории для его улучшения;</w:t>
      </w:r>
    </w:p>
    <w:p w14:paraId="629754AC" w14:textId="77777777" w:rsidR="00F03ACD" w:rsidRPr="00F03ACD" w:rsidRDefault="00F03ACD" w:rsidP="00F03AC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продажа продукта на рынке;</w:t>
      </w:r>
    </w:p>
    <w:p w14:paraId="62982C0A" w14:textId="77777777" w:rsidR="00F03ACD" w:rsidRPr="00F03ACD" w:rsidRDefault="00F03ACD" w:rsidP="00F03AC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удаление всех черновиков.</w:t>
      </w:r>
    </w:p>
    <w:p w14:paraId="02DE6882" w14:textId="77777777" w:rsidR="00F03ACD" w:rsidRPr="00F03ACD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ACD">
        <w:rPr>
          <w:rFonts w:ascii="Times New Roman" w:hAnsi="Times New Roman" w:cs="Times New Roman"/>
          <w:b/>
          <w:bCs/>
          <w:sz w:val="24"/>
          <w:szCs w:val="24"/>
        </w:rPr>
        <w:t>10. При выборе отечественных цифровых конструкторов для проектирования онлайн-курсов педагогу-дизайнеру необходимо в первую очередь оценить:</w:t>
      </w:r>
    </w:p>
    <w:p w14:paraId="295BF3C8" w14:textId="77777777" w:rsidR="00F03ACD" w:rsidRPr="00F03ACD" w:rsidRDefault="00F03ACD" w:rsidP="00F03AC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только стоимость годовой подписки;</w:t>
      </w:r>
    </w:p>
    <w:p w14:paraId="47A40E1C" w14:textId="77777777" w:rsidR="00F03ACD" w:rsidRPr="00F03ACD" w:rsidRDefault="00F03ACD" w:rsidP="00F03AC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соответствие педагогическим задачам, удобство интерфейса для обучающегося, наличие инструментов обратной связи и аналитики;</w:t>
      </w:r>
    </w:p>
    <w:p w14:paraId="7BBE1977" w14:textId="77777777" w:rsidR="00F03ACD" w:rsidRPr="00F03ACD" w:rsidRDefault="00F03ACD" w:rsidP="00F03AC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страну-производителя серверов;</w:t>
      </w:r>
    </w:p>
    <w:p w14:paraId="46E3ED81" w14:textId="77777777" w:rsidR="00F03ACD" w:rsidRPr="00F03ACD" w:rsidRDefault="00F03ACD" w:rsidP="00F03AC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CD">
        <w:rPr>
          <w:rFonts w:ascii="Times New Roman" w:hAnsi="Times New Roman" w:cs="Times New Roman"/>
          <w:sz w:val="24"/>
          <w:szCs w:val="24"/>
        </w:rPr>
        <w:t>количество рекламных баннеров на главной странице.</w:t>
      </w:r>
    </w:p>
    <w:p w14:paraId="311B50B2" w14:textId="77777777" w:rsidR="00F03ACD" w:rsidRPr="00EF1729" w:rsidRDefault="00F03ACD" w:rsidP="00F03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E95DA" w14:textId="0D874FB1" w:rsidR="00A35116" w:rsidRPr="00A35116" w:rsidRDefault="00DA5091" w:rsidP="00A35116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35116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образовательного процесса по дисциплине</w:t>
      </w:r>
      <w:r w:rsidR="006C307E" w:rsidRPr="00A3511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A35116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A35116">
        <w:rPr>
          <w:rFonts w:ascii="Times New Roman" w:hAnsi="Times New Roman" w:cs="Times New Roman"/>
          <w:sz w:val="24"/>
          <w:szCs w:val="24"/>
          <w:lang w:val="ru-RU"/>
        </w:rPr>
        <w:br/>
      </w:r>
      <w:r w:rsidR="00A35116" w:rsidRPr="00A35116">
        <w:rPr>
          <w:rFonts w:ascii="Times New Roman" w:hAnsi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306DAD8F" w14:textId="3C23C1DA" w:rsidR="00A35116" w:rsidRDefault="00B54BFB" w:rsidP="00B54BF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r w:rsidRPr="00B54BFB">
        <w:rPr>
          <w:rFonts w:ascii="Times New Roman" w:eastAsiaTheme="minorEastAsia" w:hAnsi="Times New Roman"/>
          <w:sz w:val="24"/>
          <w:szCs w:val="24"/>
          <w:lang w:bidi="en-US"/>
        </w:rPr>
        <w:t>Стол переговорный – 50 шт., стулья – 100 шт., ПЭВМ – 1 шт., экран – 1 шт., проектор – 1 шт.</w:t>
      </w:r>
    </w:p>
    <w:p w14:paraId="42D09F90" w14:textId="77777777" w:rsidR="00B54BFB" w:rsidRDefault="00B54BFB" w:rsidP="00B54BF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bookmarkStart w:id="0" w:name="_GoBack"/>
      <w:bookmarkEnd w:id="0"/>
    </w:p>
    <w:p w14:paraId="3CE590FA" w14:textId="4C3BE284" w:rsidR="00A35116" w:rsidRPr="00A35116" w:rsidRDefault="00A35116" w:rsidP="00A35116">
      <w:pPr>
        <w:rPr>
          <w:rFonts w:ascii="Times New Roman" w:eastAsiaTheme="minorEastAsia" w:hAnsi="Times New Roman"/>
          <w:sz w:val="24"/>
          <w:szCs w:val="24"/>
          <w:lang w:bidi="en-US"/>
        </w:rPr>
      </w:pPr>
      <w:r w:rsidRPr="00A35116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6709E333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015E0F85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10861BB0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03E0F586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837D8B3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1814A5E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Куприянов, Дмитрий Васильевич. Информационное и технологическое обеспечение профессиональной деятельности [Электронный ресурс] : учеб. и практикум для вузов / Д. В. Куприянов. – Москва : Юрайт, 2024. – Добавлено: 31.07.2024. – Проверено: 26.09.2025. – Режим доступа: ЭБС Юрайт по паролю. – ISBN 978-5-534-17932-3. - URL: https://urait.ru/book/informacionnoe-i-tehnologicheskoe-obespechenie-professionalnoy-deyatelnosti-536981.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Баланов, Антон Николаевич. Цифровизация в образовательной сфере [Электронный ресурс] : учеб. пособие для вузов / А. Н. Баланов. – Санкт-Петербург : Лань, 2024. – Добавлено: 22.07.2024. – Проверено: 26.09.2025. – Режим доступа: ЭБС Лань по паролю. – ISBN 978-5-507-49323-4. - URL: https://e.lanbook.com/book/417767.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Использование деятельностного подхода в проектах цифровой трансформации в образовании [Электронный ресурс] : учеб. для вузов / Л. О. Смирнова, М. В. Мозговой, И. В. Дзюина [и др.] ; под ред. Л. О. Смирновой. – Москва : Юрайт, 2025. – (Высшее образование). – Добавлено: 01.10.2025. – Проверено: 26.09.2025. – Режим доступа: ЭБС Юрайт по паролю. – ISBN 978-5-534-15409-2. - URL: https://urait.ru/bcode/520413.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Избранные вопросы цифровой трансформации образования [Электронный ресурс] : монография / под ред. Л. Л. Босовой, Ю. В. Вайнштейн, В. В. Гриншкуна. – Москва : ИНФРА-М, 2024. – (Научная мысль). – Добавлено: 27.03.2025. – Проверено: 26.09.2025. – Режим доступа: ЭБС Znanium по паролю. – ISBN 978-5-16-019938-2. - URL: https://znanium.ru/catalog/document?pid=2146204.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80ED9A2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CBFDB65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8488B" w14:textId="77777777" w:rsidR="001431A2" w:rsidRDefault="001431A2" w:rsidP="00B32C0A">
      <w:pPr>
        <w:spacing w:after="0" w:line="240" w:lineRule="auto"/>
      </w:pPr>
      <w:r>
        <w:separator/>
      </w:r>
    </w:p>
  </w:endnote>
  <w:endnote w:type="continuationSeparator" w:id="0">
    <w:p w14:paraId="13C118BD" w14:textId="77777777" w:rsidR="001431A2" w:rsidRDefault="001431A2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2D0C6" w14:textId="77777777" w:rsidR="001431A2" w:rsidRDefault="001431A2" w:rsidP="00B32C0A">
      <w:pPr>
        <w:spacing w:after="0" w:line="240" w:lineRule="auto"/>
      </w:pPr>
      <w:r>
        <w:separator/>
      </w:r>
    </w:p>
  </w:footnote>
  <w:footnote w:type="continuationSeparator" w:id="0">
    <w:p w14:paraId="7BB63EC2" w14:textId="77777777" w:rsidR="001431A2" w:rsidRDefault="001431A2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33ED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054EE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271ED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A82A63"/>
    <w:multiLevelType w:val="hybridMultilevel"/>
    <w:tmpl w:val="AC1ADE52"/>
    <w:lvl w:ilvl="0" w:tplc="56588270">
      <w:start w:val="1"/>
      <w:numFmt w:val="decimal"/>
      <w:lvlText w:val="%1."/>
      <w:lvlJc w:val="left"/>
      <w:pPr>
        <w:ind w:left="720" w:hanging="360"/>
      </w:pPr>
    </w:lvl>
    <w:lvl w:ilvl="1" w:tplc="56588270" w:tentative="1">
      <w:start w:val="1"/>
      <w:numFmt w:val="lowerLetter"/>
      <w:lvlText w:val="%2."/>
      <w:lvlJc w:val="left"/>
      <w:pPr>
        <w:ind w:left="1440" w:hanging="360"/>
      </w:pPr>
    </w:lvl>
    <w:lvl w:ilvl="2" w:tplc="56588270" w:tentative="1">
      <w:start w:val="1"/>
      <w:numFmt w:val="lowerRoman"/>
      <w:lvlText w:val="%3."/>
      <w:lvlJc w:val="right"/>
      <w:pPr>
        <w:ind w:left="2160" w:hanging="180"/>
      </w:pPr>
    </w:lvl>
    <w:lvl w:ilvl="3" w:tplc="56588270" w:tentative="1">
      <w:start w:val="1"/>
      <w:numFmt w:val="decimal"/>
      <w:lvlText w:val="%4."/>
      <w:lvlJc w:val="left"/>
      <w:pPr>
        <w:ind w:left="2880" w:hanging="360"/>
      </w:pPr>
    </w:lvl>
    <w:lvl w:ilvl="4" w:tplc="56588270" w:tentative="1">
      <w:start w:val="1"/>
      <w:numFmt w:val="lowerLetter"/>
      <w:lvlText w:val="%5."/>
      <w:lvlJc w:val="left"/>
      <w:pPr>
        <w:ind w:left="3600" w:hanging="360"/>
      </w:pPr>
    </w:lvl>
    <w:lvl w:ilvl="5" w:tplc="56588270" w:tentative="1">
      <w:start w:val="1"/>
      <w:numFmt w:val="lowerRoman"/>
      <w:lvlText w:val="%6."/>
      <w:lvlJc w:val="right"/>
      <w:pPr>
        <w:ind w:left="4320" w:hanging="180"/>
      </w:pPr>
    </w:lvl>
    <w:lvl w:ilvl="6" w:tplc="56588270" w:tentative="1">
      <w:start w:val="1"/>
      <w:numFmt w:val="decimal"/>
      <w:lvlText w:val="%7."/>
      <w:lvlJc w:val="left"/>
      <w:pPr>
        <w:ind w:left="5040" w:hanging="360"/>
      </w:pPr>
    </w:lvl>
    <w:lvl w:ilvl="7" w:tplc="56588270" w:tentative="1">
      <w:start w:val="1"/>
      <w:numFmt w:val="lowerLetter"/>
      <w:lvlText w:val="%8."/>
      <w:lvlJc w:val="left"/>
      <w:pPr>
        <w:ind w:left="5760" w:hanging="360"/>
      </w:pPr>
    </w:lvl>
    <w:lvl w:ilvl="8" w:tplc="56588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0784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557D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536C9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A948E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95E8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5324C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62EE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AC80F06"/>
    <w:multiLevelType w:val="hybridMultilevel"/>
    <w:tmpl w:val="F7F07164"/>
    <w:lvl w:ilvl="0" w:tplc="86997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1"/>
  </w:num>
  <w:num w:numId="5">
    <w:abstractNumId w:val="13"/>
  </w:num>
  <w:num w:numId="6">
    <w:abstractNumId w:val="23"/>
  </w:num>
  <w:num w:numId="7">
    <w:abstractNumId w:val="21"/>
  </w:num>
  <w:num w:numId="8">
    <w:abstractNumId w:val="6"/>
  </w:num>
  <w:num w:numId="9">
    <w:abstractNumId w:val="24"/>
  </w:num>
  <w:num w:numId="10">
    <w:abstractNumId w:val="14"/>
  </w:num>
  <w:num w:numId="11">
    <w:abstractNumId w:val="18"/>
  </w:num>
  <w:num w:numId="12">
    <w:abstractNumId w:val="3"/>
  </w:num>
  <w:num w:numId="13">
    <w:abstractNumId w:val="25"/>
  </w:num>
  <w:num w:numId="14">
    <w:abstractNumId w:val="9"/>
  </w:num>
  <w:num w:numId="15">
    <w:abstractNumId w:val="8"/>
  </w:num>
  <w:num w:numId="16">
    <w:abstractNumId w:val="26"/>
  </w:num>
  <w:num w:numId="17">
    <w:abstractNumId w:val="4"/>
  </w:num>
  <w:num w:numId="18">
    <w:abstractNumId w:val="16"/>
  </w:num>
  <w:num w:numId="19">
    <w:abstractNumId w:val="19"/>
  </w:num>
  <w:num w:numId="20">
    <w:abstractNumId w:val="10"/>
  </w:num>
  <w:num w:numId="21">
    <w:abstractNumId w:val="17"/>
  </w:num>
  <w:num w:numId="22">
    <w:abstractNumId w:val="5"/>
  </w:num>
  <w:num w:numId="23">
    <w:abstractNumId w:val="2"/>
  </w:num>
  <w:num w:numId="24">
    <w:abstractNumId w:val="1"/>
  </w:num>
  <w:num w:numId="25">
    <w:abstractNumId w:val="22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67D48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31A2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D610B"/>
    <w:rsid w:val="006E578D"/>
    <w:rsid w:val="006F206E"/>
    <w:rsid w:val="006F63CF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35116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54BFB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ACD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08B8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3344</Words>
  <Characters>19065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2026-06-29T12:19:00Z</dcterms:created>
  <dcterms:modified xsi:type="dcterms:W3CDTF">2026-07-01T09:44:00Z</dcterms:modified>
</cp:coreProperties>
</file>